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Trade: The Phoenicians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numPr>
          <w:ilvl w:val="0"/>
          <w:numId w:val="2"/>
        </w:numPr>
        <w:spacing w:line="360" w:lineRule="auto"/>
        <w:ind w:left="720" w:hanging="360"/>
        <w:rPr>
          <w:u w:val="none"/>
        </w:rPr>
      </w:pPr>
      <w:r w:rsidDel="00000000" w:rsidR="00000000" w:rsidRPr="00000000">
        <w:rPr>
          <w:rtl w:val="0"/>
        </w:rPr>
        <w:t xml:space="preserve">Label the attached map using the atlases in the classroom or your phones</w:t>
      </w:r>
    </w:p>
    <w:p w:rsidR="00000000" w:rsidDel="00000000" w:rsidP="00000000" w:rsidRDefault="00000000" w:rsidRPr="00000000" w14:paraId="00000003">
      <w:pPr>
        <w:numPr>
          <w:ilvl w:val="1"/>
          <w:numId w:val="2"/>
        </w:numPr>
        <w:spacing w:line="360" w:lineRule="auto"/>
        <w:ind w:left="1440" w:hanging="360"/>
        <w:rPr>
          <w:u w:val="none"/>
        </w:rPr>
      </w:pPr>
      <w:r w:rsidDel="00000000" w:rsidR="00000000" w:rsidRPr="00000000">
        <w:rPr>
          <w:rtl w:val="0"/>
        </w:rPr>
        <w:t xml:space="preserve">Locations (mark and label)</w:t>
      </w:r>
    </w:p>
    <w:p w:rsidR="00000000" w:rsidDel="00000000" w:rsidP="00000000" w:rsidRDefault="00000000" w:rsidRPr="00000000" w14:paraId="00000004">
      <w:pPr>
        <w:numPr>
          <w:ilvl w:val="2"/>
          <w:numId w:val="2"/>
        </w:numPr>
        <w:spacing w:line="360" w:lineRule="auto"/>
        <w:ind w:left="2160" w:hanging="360"/>
        <w:rPr>
          <w:u w:val="none"/>
        </w:rPr>
      </w:pPr>
      <w:r w:rsidDel="00000000" w:rsidR="00000000" w:rsidRPr="00000000">
        <w:rPr>
          <w:rtl w:val="0"/>
        </w:rPr>
        <w:t xml:space="preserve">Byblos (Jubayl)</w:t>
      </w:r>
    </w:p>
    <w:p w:rsidR="00000000" w:rsidDel="00000000" w:rsidP="00000000" w:rsidRDefault="00000000" w:rsidRPr="00000000" w14:paraId="00000005">
      <w:pPr>
        <w:numPr>
          <w:ilvl w:val="2"/>
          <w:numId w:val="2"/>
        </w:numPr>
        <w:spacing w:line="360" w:lineRule="auto"/>
        <w:ind w:left="2160" w:hanging="360"/>
        <w:rPr>
          <w:u w:val="none"/>
        </w:rPr>
      </w:pPr>
      <w:r w:rsidDel="00000000" w:rsidR="00000000" w:rsidRPr="00000000">
        <w:rPr>
          <w:rtl w:val="0"/>
        </w:rPr>
        <w:t xml:space="preserve">Tyre (Sur)</w:t>
      </w:r>
    </w:p>
    <w:p w:rsidR="00000000" w:rsidDel="00000000" w:rsidP="00000000" w:rsidRDefault="00000000" w:rsidRPr="00000000" w14:paraId="00000006">
      <w:pPr>
        <w:numPr>
          <w:ilvl w:val="2"/>
          <w:numId w:val="2"/>
        </w:numPr>
        <w:spacing w:line="360" w:lineRule="auto"/>
        <w:ind w:left="2160" w:hanging="360"/>
        <w:rPr>
          <w:u w:val="none"/>
        </w:rPr>
      </w:pPr>
      <w:r w:rsidDel="00000000" w:rsidR="00000000" w:rsidRPr="00000000">
        <w:rPr>
          <w:rtl w:val="0"/>
        </w:rPr>
        <w:t xml:space="preserve">Sidon (Sayda)</w:t>
      </w:r>
    </w:p>
    <w:p w:rsidR="00000000" w:rsidDel="00000000" w:rsidP="00000000" w:rsidRDefault="00000000" w:rsidRPr="00000000" w14:paraId="00000007">
      <w:pPr>
        <w:numPr>
          <w:ilvl w:val="2"/>
          <w:numId w:val="2"/>
        </w:numPr>
        <w:spacing w:line="360" w:lineRule="auto"/>
        <w:ind w:left="2160" w:hanging="360"/>
        <w:rPr>
          <w:u w:val="none"/>
        </w:rPr>
      </w:pPr>
      <w:r w:rsidDel="00000000" w:rsidR="00000000" w:rsidRPr="00000000">
        <w:rPr>
          <w:rtl w:val="0"/>
        </w:rPr>
        <w:t xml:space="preserve">Cadiz (Gades)</w:t>
      </w:r>
    </w:p>
    <w:p w:rsidR="00000000" w:rsidDel="00000000" w:rsidP="00000000" w:rsidRDefault="00000000" w:rsidRPr="00000000" w14:paraId="00000008">
      <w:pPr>
        <w:numPr>
          <w:ilvl w:val="2"/>
          <w:numId w:val="2"/>
        </w:numPr>
        <w:spacing w:line="360" w:lineRule="auto"/>
        <w:ind w:left="2160" w:hanging="360"/>
        <w:rPr>
          <w:u w:val="none"/>
        </w:rPr>
      </w:pPr>
      <w:r w:rsidDel="00000000" w:rsidR="00000000" w:rsidRPr="00000000">
        <w:rPr>
          <w:rtl w:val="0"/>
        </w:rPr>
        <w:t xml:space="preserve">Iberian Peninsula </w:t>
      </w:r>
    </w:p>
    <w:p w:rsidR="00000000" w:rsidDel="00000000" w:rsidP="00000000" w:rsidRDefault="00000000" w:rsidRPr="00000000" w14:paraId="00000009">
      <w:pPr>
        <w:numPr>
          <w:ilvl w:val="2"/>
          <w:numId w:val="2"/>
        </w:numPr>
        <w:spacing w:line="360" w:lineRule="auto"/>
        <w:ind w:left="2160" w:hanging="360"/>
        <w:rPr>
          <w:u w:val="none"/>
        </w:rPr>
      </w:pPr>
      <w:r w:rsidDel="00000000" w:rsidR="00000000" w:rsidRPr="00000000">
        <w:rPr>
          <w:rtl w:val="0"/>
        </w:rPr>
        <w:t xml:space="preserve">Anatolian Peninsula </w:t>
      </w:r>
    </w:p>
    <w:p w:rsidR="00000000" w:rsidDel="00000000" w:rsidP="00000000" w:rsidRDefault="00000000" w:rsidRPr="00000000" w14:paraId="0000000A">
      <w:pPr>
        <w:numPr>
          <w:ilvl w:val="2"/>
          <w:numId w:val="2"/>
        </w:numPr>
        <w:spacing w:line="360" w:lineRule="auto"/>
        <w:ind w:left="2160" w:hanging="360"/>
        <w:rPr>
          <w:u w:val="none"/>
        </w:rPr>
      </w:pPr>
      <w:r w:rsidDel="00000000" w:rsidR="00000000" w:rsidRPr="00000000">
        <w:rPr>
          <w:rtl w:val="0"/>
        </w:rPr>
        <w:t xml:space="preserve">Levant on the eastern coast of the Mediterranean Sea </w:t>
      </w:r>
    </w:p>
    <w:p w:rsidR="00000000" w:rsidDel="00000000" w:rsidP="00000000" w:rsidRDefault="00000000" w:rsidRPr="00000000" w14:paraId="0000000B">
      <w:pPr>
        <w:numPr>
          <w:ilvl w:val="2"/>
          <w:numId w:val="2"/>
        </w:numPr>
        <w:spacing w:line="360" w:lineRule="auto"/>
        <w:ind w:left="2160" w:hanging="360"/>
        <w:rPr>
          <w:u w:val="none"/>
        </w:rPr>
      </w:pPr>
      <w:r w:rsidDel="00000000" w:rsidR="00000000" w:rsidRPr="00000000">
        <w:rPr>
          <w:rtl w:val="0"/>
        </w:rPr>
        <w:t xml:space="preserve">Carthage (north of modern day Tunis) </w:t>
      </w:r>
    </w:p>
    <w:p w:rsidR="00000000" w:rsidDel="00000000" w:rsidP="00000000" w:rsidRDefault="00000000" w:rsidRPr="00000000" w14:paraId="0000000C">
      <w:pPr>
        <w:numPr>
          <w:ilvl w:val="2"/>
          <w:numId w:val="2"/>
        </w:numPr>
        <w:spacing w:line="360" w:lineRule="auto"/>
        <w:ind w:left="2160" w:hanging="360"/>
        <w:rPr>
          <w:u w:val="none"/>
        </w:rPr>
      </w:pPr>
      <w:r w:rsidDel="00000000" w:rsidR="00000000" w:rsidRPr="00000000">
        <w:rPr>
          <w:rtl w:val="0"/>
        </w:rPr>
        <w:t xml:space="preserve">Pillars of Hercules (Strait of Gibraltar)</w:t>
      </w:r>
    </w:p>
    <w:p w:rsidR="00000000" w:rsidDel="00000000" w:rsidP="00000000" w:rsidRDefault="00000000" w:rsidRPr="00000000" w14:paraId="0000000D">
      <w:pPr>
        <w:numPr>
          <w:ilvl w:val="2"/>
          <w:numId w:val="2"/>
        </w:numPr>
        <w:spacing w:line="360" w:lineRule="auto"/>
        <w:ind w:left="2160" w:hanging="360"/>
        <w:rPr>
          <w:u w:val="none"/>
        </w:rPr>
      </w:pPr>
      <w:r w:rsidDel="00000000" w:rsidR="00000000" w:rsidRPr="00000000">
        <w:rPr>
          <w:rtl w:val="0"/>
        </w:rPr>
        <w:t xml:space="preserve">SHADE AND LABEL the Phoenician colonies (750-600 BCE) GREEN</w:t>
      </w:r>
    </w:p>
    <w:p w:rsidR="00000000" w:rsidDel="00000000" w:rsidP="00000000" w:rsidRDefault="00000000" w:rsidRPr="00000000" w14:paraId="0000000E">
      <w:pPr>
        <w:numPr>
          <w:ilvl w:val="2"/>
          <w:numId w:val="2"/>
        </w:numPr>
        <w:spacing w:line="360" w:lineRule="auto"/>
        <w:ind w:left="2160" w:hanging="360"/>
        <w:rPr>
          <w:u w:val="none"/>
        </w:rPr>
      </w:pPr>
      <w:r w:rsidDel="00000000" w:rsidR="00000000" w:rsidRPr="00000000">
        <w:rPr>
          <w:rtl w:val="0"/>
        </w:rPr>
        <w:t xml:space="preserve">SHADE AND LABEL the Greek colonies (750-600 BCE) RED</w:t>
      </w:r>
    </w:p>
    <w:p w:rsidR="00000000" w:rsidDel="00000000" w:rsidP="00000000" w:rsidRDefault="00000000" w:rsidRPr="00000000" w14:paraId="0000000F">
      <w:pPr>
        <w:spacing w:line="360" w:lineRule="auto"/>
        <w:ind w:left="1440" w:firstLine="0"/>
        <w:rPr/>
      </w:pPr>
      <w:r w:rsidDel="00000000" w:rsidR="00000000" w:rsidRPr="00000000">
        <w:rPr>
          <w:rtl w:val="0"/>
        </w:rPr>
      </w:r>
    </w:p>
    <w:p w:rsidR="00000000" w:rsidDel="00000000" w:rsidP="00000000" w:rsidRDefault="00000000" w:rsidRPr="00000000" w14:paraId="00000010">
      <w:pPr>
        <w:numPr>
          <w:ilvl w:val="1"/>
          <w:numId w:val="2"/>
        </w:numPr>
        <w:spacing w:line="360" w:lineRule="auto"/>
        <w:ind w:left="1440" w:hanging="360"/>
        <w:rPr>
          <w:u w:val="none"/>
        </w:rPr>
      </w:pPr>
      <w:r w:rsidDel="00000000" w:rsidR="00000000" w:rsidRPr="00000000">
        <w:rPr>
          <w:rtl w:val="0"/>
        </w:rPr>
        <w:t xml:space="preserve">Label bodies of water </w:t>
      </w:r>
    </w:p>
    <w:p w:rsidR="00000000" w:rsidDel="00000000" w:rsidP="00000000" w:rsidRDefault="00000000" w:rsidRPr="00000000" w14:paraId="00000011">
      <w:pPr>
        <w:numPr>
          <w:ilvl w:val="2"/>
          <w:numId w:val="2"/>
        </w:numPr>
        <w:spacing w:line="360" w:lineRule="auto"/>
        <w:ind w:left="2160" w:hanging="360"/>
        <w:rPr>
          <w:u w:val="none"/>
        </w:rPr>
      </w:pPr>
      <w:r w:rsidDel="00000000" w:rsidR="00000000" w:rsidRPr="00000000">
        <w:rPr>
          <w:rtl w:val="0"/>
        </w:rPr>
        <w:t xml:space="preserve">Mediterranean Sea</w:t>
      </w:r>
    </w:p>
    <w:p w:rsidR="00000000" w:rsidDel="00000000" w:rsidP="00000000" w:rsidRDefault="00000000" w:rsidRPr="00000000" w14:paraId="00000012">
      <w:pPr>
        <w:numPr>
          <w:ilvl w:val="2"/>
          <w:numId w:val="2"/>
        </w:numPr>
        <w:spacing w:line="360" w:lineRule="auto"/>
        <w:ind w:left="2160" w:hanging="360"/>
        <w:rPr>
          <w:u w:val="none"/>
        </w:rPr>
      </w:pPr>
      <w:r w:rsidDel="00000000" w:rsidR="00000000" w:rsidRPr="00000000">
        <w:rPr>
          <w:rtl w:val="0"/>
        </w:rPr>
        <w:t xml:space="preserve">Black Sea</w:t>
      </w:r>
    </w:p>
    <w:p w:rsidR="00000000" w:rsidDel="00000000" w:rsidP="00000000" w:rsidRDefault="00000000" w:rsidRPr="00000000" w14:paraId="00000013">
      <w:pPr>
        <w:numPr>
          <w:ilvl w:val="2"/>
          <w:numId w:val="2"/>
        </w:numPr>
        <w:spacing w:line="360" w:lineRule="auto"/>
        <w:ind w:left="2160" w:hanging="360"/>
        <w:rPr>
          <w:u w:val="none"/>
        </w:rPr>
      </w:pPr>
      <w:r w:rsidDel="00000000" w:rsidR="00000000" w:rsidRPr="00000000">
        <w:rPr>
          <w:rtl w:val="0"/>
        </w:rPr>
        <w:t xml:space="preserve">Aegean Sea</w:t>
      </w:r>
    </w:p>
    <w:p w:rsidR="00000000" w:rsidDel="00000000" w:rsidP="00000000" w:rsidRDefault="00000000" w:rsidRPr="00000000" w14:paraId="00000014">
      <w:pPr>
        <w:numPr>
          <w:ilvl w:val="2"/>
          <w:numId w:val="2"/>
        </w:numPr>
        <w:spacing w:line="360" w:lineRule="auto"/>
        <w:ind w:left="2160" w:hanging="360"/>
        <w:rPr>
          <w:u w:val="none"/>
        </w:rPr>
      </w:pPr>
      <w:r w:rsidDel="00000000" w:rsidR="00000000" w:rsidRPr="00000000">
        <w:rPr>
          <w:rtl w:val="0"/>
        </w:rPr>
        <w:t xml:space="preserve">Nile River</w:t>
      </w:r>
    </w:p>
    <w:p w:rsidR="00000000" w:rsidDel="00000000" w:rsidP="00000000" w:rsidRDefault="00000000" w:rsidRPr="00000000" w14:paraId="00000015">
      <w:pPr>
        <w:numPr>
          <w:ilvl w:val="2"/>
          <w:numId w:val="2"/>
        </w:numPr>
        <w:spacing w:line="360" w:lineRule="auto"/>
        <w:ind w:left="2160" w:hanging="360"/>
        <w:rPr>
          <w:u w:val="none"/>
        </w:rPr>
      </w:pPr>
      <w:r w:rsidDel="00000000" w:rsidR="00000000" w:rsidRPr="00000000">
        <w:rPr>
          <w:rtl w:val="0"/>
        </w:rPr>
        <w:t xml:space="preserve">Red Sea</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ind w:left="1440" w:firstLine="0"/>
        <w:rPr/>
      </w:pPr>
      <w:r w:rsidDel="00000000" w:rsidR="00000000" w:rsidRPr="00000000">
        <w:rPr>
          <w:rtl w:val="0"/>
        </w:rPr>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90" w:firstLine="0"/>
        <w:rPr/>
      </w:pPr>
      <w:r w:rsidDel="00000000" w:rsidR="00000000" w:rsidRPr="00000000">
        <w:rPr/>
        <w:drawing>
          <wp:inline distB="114300" distT="114300" distL="114300" distR="114300">
            <wp:extent cx="8324159" cy="6376987"/>
            <wp:effectExtent b="973586" l="-973585" r="-973585" t="973586"/>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16200000">
                      <a:off x="0" y="0"/>
                      <a:ext cx="8324159" cy="637698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ind w:left="90" w:firstLine="0"/>
        <w:rPr/>
      </w:pPr>
      <w:r w:rsidDel="00000000" w:rsidR="00000000" w:rsidRPr="00000000">
        <w:rPr>
          <w:rtl w:val="0"/>
        </w:rPr>
        <w:t xml:space="preserve">2. Read Handout 4.1 Trade: The Phoenicians and answer the questions below</w:t>
      </w:r>
    </w:p>
    <w:p w:rsidR="00000000" w:rsidDel="00000000" w:rsidP="00000000" w:rsidRDefault="00000000" w:rsidRPr="00000000" w14:paraId="00000027">
      <w:pPr>
        <w:ind w:left="9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In what ways were the Phoenicians like today’s multinational business people?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In what ways do modern business people spread Western culture as they do business abroad?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In what ways do they transfer/exchange technology?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In the middle of the 5th century BCE, the Phoenicians, according to the Greek historian Herodotus, made trips to Britain for tin, and, under orders from an Egyptian Pharaoh, circumnavigated (went around) Africa. Herodotus says that the Phoenicians claimed that, in order for them to make the trip around Africa, they had to stop, plant grain, wait for it to ripen, harvest it, and sail on.  On a the map (in this packet), trace and LABEL the route the Phoenicians would have taken to circumnavigate Africa and the route they would have followed to reach Britain.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Write an advertisement for a job during the 5th century BCE in the Phoenicia and the Phoenician Empire.  Be creative - this isn’t an essay, it’s an ad to get someone to apply for the job!  Pictures, slogans, etc. - something catchy! Use a separate piece of paper. </w:t>
      </w:r>
    </w:p>
    <w:p w:rsidR="00000000" w:rsidDel="00000000" w:rsidP="00000000" w:rsidRDefault="00000000" w:rsidRPr="00000000" w14:paraId="00000043">
      <w:pPr>
        <w:rPr/>
      </w:pPr>
      <w:r w:rsidDel="00000000" w:rsidR="00000000" w:rsidRPr="00000000">
        <w:rPr>
          <w:rtl w:val="0"/>
        </w:rPr>
        <w:tab/>
        <w:t xml:space="preserve">THINK ABOUT THE FOLLOWING THINGS:</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What businesses/industries were there</w:t>
      </w:r>
    </w:p>
    <w:p w:rsidR="00000000" w:rsidDel="00000000" w:rsidP="00000000" w:rsidRDefault="00000000" w:rsidRPr="00000000" w14:paraId="00000045">
      <w:pPr>
        <w:numPr>
          <w:ilvl w:val="1"/>
          <w:numId w:val="1"/>
        </w:numPr>
        <w:ind w:left="1440" w:hanging="360"/>
        <w:rPr>
          <w:u w:val="none"/>
        </w:rPr>
      </w:pPr>
      <w:r w:rsidDel="00000000" w:rsidR="00000000" w:rsidRPr="00000000">
        <w:rPr>
          <w:rtl w:val="0"/>
        </w:rPr>
        <w:t xml:space="preserve">What kind of positions may be in available</w:t>
      </w:r>
    </w:p>
    <w:p w:rsidR="00000000" w:rsidDel="00000000" w:rsidP="00000000" w:rsidRDefault="00000000" w:rsidRPr="00000000" w14:paraId="00000046">
      <w:pPr>
        <w:numPr>
          <w:ilvl w:val="1"/>
          <w:numId w:val="1"/>
        </w:numPr>
        <w:ind w:left="1440" w:hanging="360"/>
        <w:rPr>
          <w:u w:val="none"/>
        </w:rPr>
      </w:pPr>
      <w:r w:rsidDel="00000000" w:rsidR="00000000" w:rsidRPr="00000000">
        <w:rPr>
          <w:rtl w:val="0"/>
        </w:rPr>
        <w:t xml:space="preserve">Describe what qualifications a candidate would need to be hired for this job.</w:t>
      </w:r>
    </w:p>
    <w:p w:rsidR="00000000" w:rsidDel="00000000" w:rsidP="00000000" w:rsidRDefault="00000000" w:rsidRPr="00000000" w14:paraId="00000047">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