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0" w:rsidRPr="00FA7256" w:rsidRDefault="00761741">
      <w:pPr>
        <w:rPr>
          <w:rFonts w:ascii="Century Gothic" w:hAnsi="Century Gothic"/>
          <w:u w:val="single"/>
        </w:rPr>
      </w:pPr>
      <w:r w:rsidRPr="00FA7256">
        <w:rPr>
          <w:rFonts w:ascii="Century Gothic" w:hAnsi="Century Gothic"/>
          <w:u w:val="single"/>
        </w:rPr>
        <w:t>Big Era 8 Vocabulary:</w:t>
      </w:r>
      <w:r w:rsidR="00FA7256" w:rsidRPr="00FA7256">
        <w:rPr>
          <w:rFonts w:ascii="Century Gothic" w:hAnsi="Century Gothic"/>
          <w:u w:val="single"/>
        </w:rPr>
        <w:t xml:space="preserve"> Era of Crisis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Crisis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Depression (economic)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Diplomatic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Disruption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8250D8" w:rsidP="00FA7256">
      <w:pPr>
        <w:spacing w:after="180"/>
        <w:rPr>
          <w:rFonts w:ascii="Century Gothic" w:hAnsi="Century Gothic"/>
        </w:rPr>
      </w:pPr>
      <w:r>
        <w:rPr>
          <w:rFonts w:ascii="Century Gothic" w:hAnsi="Century Gothic"/>
        </w:rPr>
        <w:t>Dro</w:t>
      </w:r>
      <w:bookmarkStart w:id="0" w:name="_GoBack"/>
      <w:bookmarkEnd w:id="0"/>
      <w:r w:rsidR="00761741" w:rsidRPr="00FA7256">
        <w:rPr>
          <w:rFonts w:ascii="Century Gothic" w:hAnsi="Century Gothic"/>
        </w:rPr>
        <w:t>ught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Devastated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Submission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Alliance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Exile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Disillusioned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Upheaval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Export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Import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Prosperity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Strike (labor)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lastRenderedPageBreak/>
        <w:t>Civilian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Militarism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Communism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Capitalism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Fascism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Bolshevik</w:t>
      </w:r>
    </w:p>
    <w:p w:rsidR="00761741" w:rsidRPr="00FA7256" w:rsidRDefault="00761741" w:rsidP="00FA7256">
      <w:pPr>
        <w:spacing w:after="180"/>
        <w:rPr>
          <w:rFonts w:ascii="Century Gothic" w:hAnsi="Century Gothic"/>
        </w:rPr>
      </w:pPr>
    </w:p>
    <w:p w:rsidR="00761741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Neutrality</w:t>
      </w: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Mobilize</w:t>
      </w: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Propaganda</w:t>
      </w: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War bond</w:t>
      </w: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Ration (war rations)</w:t>
      </w: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Ultimatum</w:t>
      </w: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Entente</w:t>
      </w: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</w:p>
    <w:p w:rsidR="00FA7256" w:rsidRPr="00FA7256" w:rsidRDefault="00FA7256" w:rsidP="00FA7256">
      <w:pPr>
        <w:spacing w:after="180"/>
        <w:rPr>
          <w:rFonts w:ascii="Century Gothic" w:hAnsi="Century Gothic"/>
        </w:rPr>
      </w:pPr>
      <w:r w:rsidRPr="00FA7256">
        <w:rPr>
          <w:rFonts w:ascii="Century Gothic" w:hAnsi="Century Gothic"/>
        </w:rPr>
        <w:t>Isolationism</w:t>
      </w:r>
    </w:p>
    <w:sectPr w:rsidR="00FA7256" w:rsidRPr="00FA7256" w:rsidSect="00FA7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41"/>
    <w:rsid w:val="00761741"/>
    <w:rsid w:val="008250D8"/>
    <w:rsid w:val="009B4BC9"/>
    <w:rsid w:val="00A060E4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C Ennis</cp:lastModifiedBy>
  <cp:revision>2</cp:revision>
  <cp:lastPrinted>2017-05-23T14:38:00Z</cp:lastPrinted>
  <dcterms:created xsi:type="dcterms:W3CDTF">2017-05-23T02:13:00Z</dcterms:created>
  <dcterms:modified xsi:type="dcterms:W3CDTF">2017-05-23T15:06:00Z</dcterms:modified>
</cp:coreProperties>
</file>