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Big History Video Episode 15: H2O: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World History Honors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Water’s erosive (wearing away) quality allows it to do what to the earth?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makes up ___________% of the planet and __________% of our bodies.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studying the chemical properties of water important for studying history?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boats float?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buoyancy?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surface tension?  What makes water special compared to other liquids?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ancient civilizations form near rivers and shores?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ancient civilizations develop in isolation?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trans-oceanic (across the ocean) travel develop?  Contributions from 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Greeks and Arabs: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Chinese: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Europeans: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water create a power shift from the Middle East to coastal European countries like England and Spain?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had the Middle East historically been the most important trade area?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percent of the world’s commerce (trade) is done by sea?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is the only substance on earth that can do what 3 things naturally?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role does gravity play with water and why is it important to us?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water wheel?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is the water’s ability to create power connected to the universe and the sun?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water re-circulate waste (get rid of) in nature?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cities had aqueducts and rivers to bring in water, but what were they missing?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How did this impact their societies?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Describe an event in the 19th Century which was a result of improper waste management?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spacing w:befor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Ultimately, how did this event affect how future cities were built?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Earth so unique in the solar system? 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we have life on every surface of our planet?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we need to study science to understand history? EXPLAIN.  Write a 1 paragraph answer with a clear topic sentence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with supporting evidence.  USE A SEPARATE PIECE OF PAPER.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