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EARLY BIOMES: DESCRIPTIONS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TROPICAL: SOUTHEAST ASIA: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Features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Densely forested, broad canopy with little light penetration to floor of forest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Broadleaf evergreen trees, generally shallow-rooted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Orchids, ferns, palms, mosses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Hot and humid, little seasonal change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Daily period of heavy rainfall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Great variety of birds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Reptiles – crocodiles, snakes, lizards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Rats, bats, wild pigs, dogs Fish and shellfish in nearby waters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Tree kangaroos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Insects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Tool Kit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Flint [knives, scrapers, weapons]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Stone [grinders and pounders]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Bone [awls, needles, shovels, fuel, shelters, ornaments]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Wood [digging sticks, supports for shelters, fuel]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Composite tools [stone-tipped spears, spear throwers, harpoons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Fire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DESERT: SOUTHWEST UNITED STATES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Features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Arizona Upland straddles the frost line where the upper slopes of mountains are forested with oak, juniper, and pinion pine. At lower altitudes: ironwood, mesquite, blue palo verde, acacia, and willow along streams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Shrubs (bursage and creosote bush) give way to yuccas, agaves, saguaro (up to 12 feet high), prickly pear, cholla and other cacti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Rainfall: 15-23 inches per year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Springs and seasonal streams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Bighorn sheep, javelina, ring-tailed cats, snakes, lizards, salamanders, frogs, desert tortoise, rabbits, kangaroo rats and other rodents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Mexican eagles, owls, roadrunners and other birds Insects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11,000 BCE: Camels, saber toothed tigers, mammoths, long-horned bisons, short-faced bears (taller than a Kodiak bear and able to kill almost anything with exception to a healthy mammoth), and panthers are all extinct.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Tool Kit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Flint [knives, scrapers, and weapons]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Stone [grinders and pounders]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Bone [awls, needles, shovels, fuels, shelters, and ornaments]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Wood [digging sticks, supports for shelters, and fuel]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Composite tools—stone-tipped spears, and spear throwers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Fire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TUNDRA: NORTHERN ASIA (SIBERIA)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Features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Bare, rocky ground supports low-growing shrubs, mosses, heaths, and lichen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No true soil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Lower latitudes: birches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Ground permanently frozen 10 inches to 3 feet deep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Little precipitation: 6-10 inches a year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Winter: cold and dark with high winds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Summer: top layer of permafrost melts.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Land gets soggy and covered with marshes, lakes, bogs and streams that attract migrating birds and insects [mosquitos]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Big animals: caribou, reindeer, musk oxen, wolves, and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Arctic foxes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Small animals: snow shoe rabbit, Arctic hare, and lemmings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b w:val="1"/>
          <w:rtl w:val="0"/>
        </w:rPr>
        <w:t xml:space="preserve">Tool Kit: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Flint [knives, scrapers, and weapons]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Stone [grinders and pounders]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Bone [awls, needles, shovels, fuel, shelters, ornaments]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Wood [digging sticks, supports for shelters, fuel]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Composite tools—stone-tipped spears and spear throwers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Fire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SAVANNAH: NORTHERN TERRITORY OF AUSTRALIA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rtl w:val="0"/>
        </w:rPr>
        <w:t xml:space="preserve">Features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Terrain tropical perennial grassland, grasses 3 – 6 feet tall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Widely spaced, drought resistant trees, mostly eucalypts Rainfall 40” – 60” per year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Distinct dry season - frequent fires (burnt shrubs return nutrients to the soil and force animals into the open to feed which encourages regrowth)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Kangaroos, wallabies, possums, and echidna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35,000 BCE: megamarsupials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Varieties of lizards, snakes, and mice Insects—termites, beetles—and their larvae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Cockatoos, cranes, emu, and grass owls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Cycads: large palm-like plants whose kernels are very nutritious but highly toxic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rtl w:val="0"/>
        </w:rPr>
        <w:t xml:space="preserve">Tool Kit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Flint [knives, scrapers, and weapons]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Stone [grinders and pounders]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Bone [awls, needles, shovels, fuel, shelters, and ornaments]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Wood [digging sticks, supports for shelters, and fuel]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Composite tools --stone-tipped spears, spear-throwers, and harpoons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Fire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FOREST: EUROPE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b w:val="1"/>
          <w:rtl w:val="0"/>
        </w:rPr>
        <w:t xml:space="preserve">Features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Deciduous trees like ash, beech, and birch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Patches of evergreens in northern regions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Temperate climate: four seasons, warm summer, and cold winter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Ample rainfall fairly evenly distributed throughout the year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Animals: bears, reindeer, deer, squirrels, and foxes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Variety of birds: woodpeckers, warblers, tufted titmouse, and wood thrushes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Snakes, lizards, and frogs Insects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b w:val="1"/>
          <w:rtl w:val="0"/>
        </w:rPr>
        <w:t xml:space="preserve">Tool Kit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Flint [knives, scrapers, and weapons]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Stone [grinders and pounders]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Bone [awls, needles, shovels, fuel, shelters, ornaments]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Wood [digging sticks, supports for shelters, fuel]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Composite tools—stone-tipped spears, spear-throwers, and harpoons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Fire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