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clonica" w:cs="Aclonica" w:eastAsia="Aclonica" w:hAnsi="Aclonica"/>
          <w:sz w:val="36"/>
          <w:szCs w:val="36"/>
          <w:u w:val="single"/>
        </w:rPr>
      </w:pPr>
      <w:r w:rsidDel="00000000" w:rsidR="00000000" w:rsidRPr="00000000">
        <w:rPr>
          <w:rFonts w:ascii="Aclonica" w:cs="Aclonica" w:eastAsia="Aclonica" w:hAnsi="Aclonica"/>
          <w:sz w:val="36"/>
          <w:szCs w:val="36"/>
          <w:u w:val="single"/>
          <w:rtl w:val="0"/>
        </w:rPr>
        <w:t xml:space="preserve">Ruling East Proposal</w:t>
      </w:r>
    </w:p>
    <w:p w:rsidR="00000000" w:rsidDel="00000000" w:rsidP="00000000" w:rsidRDefault="00000000" w:rsidRPr="00000000" w14:paraId="00000002">
      <w:pPr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Pretend that you have been given the opportunity to “Rule East”.  You have to outline your proposal and share it with me.  Refer to Machiavelli as your guide.</w:t>
      </w:r>
    </w:p>
    <w:p w:rsidR="00000000" w:rsidDel="00000000" w:rsidP="00000000" w:rsidRDefault="00000000" w:rsidRPr="00000000" w14:paraId="00000006">
      <w:pPr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How are you going to gain power?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How are you going to maintain power?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How are you going to treat people?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Are people going to have different roles?  What are they and how do you determine them?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What are you going to do to hold on to your power? Think about things you have available to you today… social media, technology, etc.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How are you going to behave?  Why?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Aclonica" w:cs="Aclonica" w:eastAsia="Aclonica" w:hAnsi="Aclonica"/>
          <w:u w:val="none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List of laws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Aclonica" w:cs="Aclonica" w:eastAsia="Aclonica" w:hAnsi="Aclonica"/>
          <w:u w:val="none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List of consequences for breaking the law</w:t>
      </w:r>
    </w:p>
    <w:p w:rsidR="00000000" w:rsidDel="00000000" w:rsidP="00000000" w:rsidRDefault="00000000" w:rsidRPr="00000000" w14:paraId="0000000F">
      <w:pPr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clonica" w:cs="Aclonica" w:eastAsia="Aclonica" w:hAnsi="Aclonic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I want you to come up with a plan for how you will gain power and how you will keep it taking human nature into account.  This can be presented in a number of ways: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Essay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Map or timeline type of thing with your “path” to success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Poster (like a campaign poster)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lonic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lonic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